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756"/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5"/>
      </w:tblGrid>
      <w:tr w:rsidR="00C40753" w:rsidTr="00C4075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0753" w:rsidRDefault="00C40753" w:rsidP="00C40753">
            <w:r>
              <w:t>1. Технологические свойства порошков</w:t>
            </w:r>
            <w:r>
              <w:br/>
              <w:t>2. Физические свойства порошков</w:t>
            </w:r>
            <w:r>
              <w:br/>
              <w:t>3. Методы получения порошков</w:t>
            </w:r>
            <w:r>
              <w:br/>
              <w:t>4. Материалы для ГТН</w:t>
            </w:r>
            <w:r>
              <w:br/>
              <w:t>5. Материалы для ЛН</w:t>
            </w:r>
            <w:r>
              <w:br/>
              <w:t>6. Материалы для СЛП</w:t>
            </w:r>
            <w:bookmarkStart w:id="0" w:name="_GoBack"/>
            <w:bookmarkEnd w:id="0"/>
            <w:r>
              <w:br/>
              <w:t>7. Физические свойства порошков</w:t>
            </w:r>
            <w:r>
              <w:br/>
              <w:t>9. Получение порошков методом восстановления</w:t>
            </w:r>
            <w:r>
              <w:br/>
              <w:t>10. Закономерности уплотнения порошковых тел.</w:t>
            </w:r>
            <w:r>
              <w:br/>
              <w:t>11. Виды улучшение технологических свойств порошковых материалов</w:t>
            </w:r>
            <w:r>
              <w:br/>
              <w:t>12. Виды обработки композиционных материалов</w:t>
            </w:r>
          </w:p>
        </w:tc>
      </w:tr>
      <w:tr w:rsidR="00C40753" w:rsidTr="00C4075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0753" w:rsidRDefault="00C40753" w:rsidP="00C40753">
            <w:r>
              <w:t>13. Этапы изготовления изделий и покрытий из порошкового материала.</w:t>
            </w:r>
            <w:r>
              <w:br/>
              <w:t>14. Преимущества порошковой металлургии.</w:t>
            </w:r>
            <w:r>
              <w:br/>
              <w:t>15. Классификация способов получения порошкового материала.</w:t>
            </w:r>
            <w:r>
              <w:br/>
              <w:t>16. Режимы размола исходного материала в шаровой мельнице в зависимости от скорости вращения барабана.</w:t>
            </w:r>
            <w:r>
              <w:br/>
              <w:t>17. Физико-химические методы получения порошкового материала (восстановление окислов металлов углеродом, водородом, более активны-</w:t>
            </w:r>
            <w:r>
              <w:br/>
              <w:t>18. ми металлами, электролиз).</w:t>
            </w:r>
            <w:r>
              <w:br/>
              <w:t>19.Подготовка материала к процессу АП.</w:t>
            </w:r>
            <w:r>
              <w:br/>
              <w:t>20.Оборудование для подготовки материала к АП.</w:t>
            </w:r>
            <w:r>
              <w:br/>
              <w:t>21. Грануляция порошкового материала.</w:t>
            </w:r>
          </w:p>
          <w:p w:rsidR="00C40753" w:rsidRDefault="00C40753" w:rsidP="00C40753">
            <w:r>
              <w:t>22. Добавление смазывающих компонентов в порошок.</w:t>
            </w:r>
            <w:r>
              <w:br/>
              <w:t>23. Эффект упругого последействия.</w:t>
            </w:r>
            <w:r>
              <w:br/>
              <w:t xml:space="preserve">24. Изделия и покрытие, полученные из порошковых материалов аддитивными процессами. </w:t>
            </w:r>
            <w:r>
              <w:br/>
              <w:t>25. В чем преимущества изделий, получаемых методами аддитивного производства  перед изделиями, изготовленными традиционными способами?</w:t>
            </w:r>
          </w:p>
          <w:p w:rsidR="00C40753" w:rsidRDefault="00C40753" w:rsidP="00C40753">
            <w:r>
              <w:t xml:space="preserve">26. </w:t>
            </w:r>
            <w:proofErr w:type="spellStart"/>
            <w:r>
              <w:t>Овализация</w:t>
            </w:r>
            <w:proofErr w:type="spellEnd"/>
            <w:r>
              <w:t xml:space="preserve"> порошкового </w:t>
            </w:r>
            <w:proofErr w:type="spellStart"/>
            <w:r>
              <w:t>материалв</w:t>
            </w:r>
            <w:proofErr w:type="spellEnd"/>
            <w:r>
              <w:t>.</w:t>
            </w:r>
            <w:r>
              <w:br/>
              <w:t>27. Из каких основных операций состоит технологическая схема получения изделий методами АП?</w:t>
            </w:r>
            <w:r>
              <w:br/>
              <w:t xml:space="preserve">28. Почему операция </w:t>
            </w:r>
            <w:proofErr w:type="spellStart"/>
            <w:r>
              <w:t>овализации</w:t>
            </w:r>
            <w:proofErr w:type="spellEnd"/>
            <w:r>
              <w:t xml:space="preserve"> является важной технологической операцией?</w:t>
            </w:r>
            <w:r>
              <w:br/>
              <w:t>29. Какие параметры характеризуют процесс АП?</w:t>
            </w:r>
            <w:r>
              <w:br/>
              <w:t>30. Как определяется прочность изделия из порошковых материалов?</w:t>
            </w:r>
            <w:r>
              <w:br/>
              <w:t>31. Как определяется прочность изделия при одноосном сжатии?</w:t>
            </w:r>
            <w:r>
              <w:br/>
              <w:t>32. Физико-механические методы  исследования качественных характеристик продуктов АП.</w:t>
            </w:r>
          </w:p>
        </w:tc>
      </w:tr>
    </w:tbl>
    <w:p w:rsidR="0075793E" w:rsidRDefault="00C40753" w:rsidP="00C40753">
      <w:pPr>
        <w:jc w:val="center"/>
      </w:pPr>
      <w:r>
        <w:t xml:space="preserve">Вопросы к </w:t>
      </w:r>
      <w:r w:rsidR="00BA2975">
        <w:t>зачету</w:t>
      </w:r>
      <w:r>
        <w:t xml:space="preserve"> по курсу «</w:t>
      </w:r>
      <w:r w:rsidR="00BA2975">
        <w:t>Аддитивные технологии в металлургии</w:t>
      </w:r>
      <w:r>
        <w:t>»</w:t>
      </w:r>
    </w:p>
    <w:sectPr w:rsidR="0075793E" w:rsidSect="00896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0753"/>
    <w:rsid w:val="00896330"/>
    <w:rsid w:val="00BA2975"/>
    <w:rsid w:val="00C40753"/>
    <w:rsid w:val="00E43A50"/>
    <w:rsid w:val="00EB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D44A6"/>
  <w15:docId w15:val="{3C93375F-0B2A-44CA-8798-6ECE9A137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7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Radionova Ludmila</cp:lastModifiedBy>
  <cp:revision>2</cp:revision>
  <dcterms:created xsi:type="dcterms:W3CDTF">2020-09-09T08:17:00Z</dcterms:created>
  <dcterms:modified xsi:type="dcterms:W3CDTF">2021-10-12T09:40:00Z</dcterms:modified>
</cp:coreProperties>
</file>